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rFonts w:ascii="Open Sans" w:cs="Open Sans" w:eastAsia="Open Sans" w:hAnsi="Open Sans"/>
          <w:b w:val="1"/>
          <w:color w:val="434343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6d64e8"/>
        </w:rPr>
        <w:drawing>
          <wp:inline distB="114300" distT="114300" distL="114300" distR="114300">
            <wp:extent cx="2676525" cy="1828800"/>
            <wp:effectExtent b="0" l="0" r="0" t="0"/>
            <wp:docPr id="2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10697" l="756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Open Sans" w:cs="Open Sans" w:eastAsia="Open Sans" w:hAnsi="Open Sans"/>
          <w:sz w:val="22"/>
          <w:szCs w:val="22"/>
        </w:rPr>
      </w:pPr>
      <w:bookmarkStart w:colFirst="0" w:colLast="0" w:name="_heading=h.30j0zll" w:id="0"/>
      <w:bookmarkEnd w:id="0"/>
      <w:r w:rsidDel="00000000" w:rsidR="00000000" w:rsidRPr="00000000">
        <w:rPr>
          <w:rFonts w:ascii="Rajdhani" w:cs="Rajdhani" w:eastAsia="Rajdhani" w:hAnsi="Rajdhani"/>
          <w:b w:val="1"/>
          <w:color w:val="f73939"/>
          <w:sz w:val="42"/>
          <w:szCs w:val="42"/>
          <w:rtl w:val="0"/>
        </w:rPr>
        <w:t xml:space="preserve">Mesa de Trabalho</w:t>
      </w:r>
      <w:r w:rsidDel="00000000" w:rsidR="00000000" w:rsidRPr="00000000">
        <w:rPr>
          <w:rFonts w:ascii="Rajdhani" w:cs="Rajdhani" w:eastAsia="Rajdhani" w:hAnsi="Rajdhani"/>
          <w:b w:val="1"/>
          <w:color w:val="f73939"/>
          <w:sz w:val="30"/>
          <w:szCs w:val="30"/>
          <w:rtl w:val="0"/>
        </w:rPr>
        <w:br w:type="textWrapping"/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Objetivo</w:t>
      </w:r>
      <w:r w:rsidDel="00000000" w:rsidR="00000000" w:rsidRPr="00000000">
        <w:rPr>
          <w:rFonts w:ascii="Open Sans" w:cs="Open Sans" w:eastAsia="Open Sans" w:hAnsi="Open Sans"/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03">
      <w:pPr>
        <w:pageBreakBefore w:val="0"/>
        <w:spacing w:before="0" w:lineRule="auto"/>
        <w:ind w:left="0" w:firstLine="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Hoje iremos construir uma página para um portal de reviews de filmes e séries, mas o tema abordado é de sua escolha, lembre-se de trocar o título e dar uma nota. Queremos atingir um resultado similar a esse:</w:t>
      </w:r>
    </w:p>
    <w:p w:rsidR="00000000" w:rsidDel="00000000" w:rsidP="00000000" w:rsidRDefault="00000000" w:rsidRPr="00000000" w14:paraId="00000004">
      <w:pPr>
        <w:spacing w:before="0" w:lineRule="auto"/>
        <w:ind w:left="0" w:firstLine="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3429000"/>
            <wp:effectExtent b="0" l="0" r="0" t="0"/>
            <wp:docPr id="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before="0" w:lineRule="auto"/>
        <w:ind w:left="0" w:firstLine="0"/>
        <w:jc w:val="center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rPr>
          <w:rFonts w:ascii="Open Sans" w:cs="Open Sans" w:eastAsia="Open Sans" w:hAnsi="Open Sans"/>
          <w:sz w:val="22"/>
          <w:szCs w:val="22"/>
        </w:rPr>
      </w:pPr>
      <w:bookmarkStart w:colFirst="0" w:colLast="0" w:name="_heading=h.iiy1acitph3j" w:id="1"/>
      <w:bookmarkEnd w:id="1"/>
      <w:r w:rsidDel="00000000" w:rsidR="00000000" w:rsidRPr="00000000">
        <w:rPr>
          <w:rFonts w:ascii="Open Sans" w:cs="Open Sans" w:eastAsia="Open Sans" w:hAnsi="Open Sans"/>
          <w:sz w:val="22"/>
          <w:szCs w:val="22"/>
          <w:rtl w:val="0"/>
        </w:rPr>
        <w:t xml:space="preserve">Instruções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before="0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Faça o download </w:t>
      </w:r>
      <w:hyperlink r:id="rId9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desse documento index.html</w:t>
        </w:r>
      </w:hyperlink>
      <w:r w:rsidDel="00000000" w:rsidR="00000000" w:rsidRPr="00000000">
        <w:rPr>
          <w:rFonts w:ascii="Open Sans" w:cs="Open Sans" w:eastAsia="Open Sans" w:hAnsi="Open Sans"/>
          <w:rtl w:val="0"/>
        </w:rPr>
        <w:t xml:space="preserve"> em sua máquina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before="0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Abra a página utilizando o navegador de sua preferência para visualizar sua exibição sem nenhum estilo, que deve ser semelhante à seguinte: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before="0" w:lineRule="auto"/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0" w:lineRule="auto"/>
        <w:ind w:left="0" w:firstLine="0"/>
        <w:jc w:val="center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27051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before="0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Analise o código HTML, identificando as tags utilizadas, assim como seus atributos, como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class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e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before="0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Crie uma pasta css e dentro dela crie um arquivo style.css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numPr>
          <w:ilvl w:val="0"/>
          <w:numId w:val="1"/>
        </w:numPr>
        <w:spacing w:before="0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Modifique o documento index.html adicionando a tag &lt;link&gt; para vincular corretamente a folha de estilos externa que você acabou de criar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before="0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Em seu arquivo style.css adicione a importação da sua fonte personalizada, para isso basta colar </w:t>
      </w:r>
      <w:r w:rsidDel="00000000" w:rsidR="00000000" w:rsidRPr="00000000">
        <w:rPr>
          <w:rFonts w:ascii="Open Sans" w:cs="Open Sans" w:eastAsia="Open Sans" w:hAnsi="Open Sans"/>
          <w:color w:val="434343"/>
          <w:shd w:fill="999999" w:val="clear"/>
          <w:rtl w:val="0"/>
        </w:rPr>
        <w:t xml:space="preserve">@import url('</w:t>
      </w:r>
      <w:hyperlink r:id="rId11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shd w:fill="999999" w:val="clear"/>
            <w:rtl w:val="0"/>
          </w:rPr>
          <w:t xml:space="preserve">https://fonts.googleapis.com/css2?family=</w:t>
        </w:r>
      </w:hyperlink>
      <w:hyperlink r:id="rId12">
        <w:r w:rsidDel="00000000" w:rsidR="00000000" w:rsidRPr="00000000">
          <w:rPr>
            <w:rFonts w:ascii="Open Sans" w:cs="Open Sans" w:eastAsia="Open Sans" w:hAnsi="Open Sans"/>
            <w:b w:val="1"/>
            <w:color w:val="1155cc"/>
            <w:u w:val="single"/>
            <w:shd w:fill="999999" w:val="clear"/>
            <w:rtl w:val="0"/>
          </w:rPr>
          <w:t xml:space="preserve">Roboto:wght@500</w:t>
        </w:r>
      </w:hyperlink>
      <w:hyperlink r:id="rId13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shd w:fill="999999" w:val="clear"/>
            <w:rtl w:val="0"/>
          </w:rPr>
          <w:t xml:space="preserve">&amp;display=swap</w:t>
        </w:r>
      </w:hyperlink>
      <w:r w:rsidDel="00000000" w:rsidR="00000000" w:rsidRPr="00000000">
        <w:rPr>
          <w:rFonts w:ascii="Open Sans" w:cs="Open Sans" w:eastAsia="Open Sans" w:hAnsi="Open Sans"/>
          <w:color w:val="434343"/>
          <w:shd w:fill="999999" w:val="clear"/>
          <w:rtl w:val="0"/>
        </w:rPr>
        <w:t xml:space="preserve">');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Isso irá importar a nossa fonte Roboto diretamente do </w:t>
      </w:r>
      <w:hyperlink r:id="rId14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Google Fonts</w:t>
        </w:r>
      </w:hyperlink>
      <w:r w:rsidDel="00000000" w:rsidR="00000000" w:rsidRPr="00000000">
        <w:rPr>
          <w:rFonts w:ascii="Open Sans" w:cs="Open Sans" w:eastAsia="Open Sans" w:hAnsi="Open Sans"/>
          <w:rtl w:val="0"/>
        </w:rPr>
        <w:t xml:space="preserve"> sem precisarmos fazer qualquer download. O @import irá importar um arquivo que for especificado dentro de url(‘  ’), no nosso caso a fonte.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before="0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Após a importação das fontes, adicione as seguintes regras de estilo ao arquivo style.css: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cor de fundo da tag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body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em modo hexadecimal no valor #131313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cor do texto da tag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h1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em cor predefinida de nome ‘white’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fonte do texto da tag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h1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para Roboto</w:t>
      </w:r>
    </w:p>
    <w:p w:rsidR="00000000" w:rsidDel="00000000" w:rsidP="00000000" w:rsidRDefault="00000000" w:rsidRPr="00000000" w14:paraId="00000014">
      <w:pPr>
        <w:pageBreakBefore w:val="0"/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largura da classe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media-picture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em 100%</w:t>
      </w:r>
    </w:p>
    <w:p w:rsidR="00000000" w:rsidDel="00000000" w:rsidP="00000000" w:rsidRDefault="00000000" w:rsidRPr="00000000" w14:paraId="00000015">
      <w:pPr>
        <w:pageBreakBefore w:val="0"/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altura da classe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media-picture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em 400px</w:t>
      </w:r>
    </w:p>
    <w:p w:rsidR="00000000" w:rsidDel="00000000" w:rsidP="00000000" w:rsidRDefault="00000000" w:rsidRPr="00000000" w14:paraId="00000016">
      <w:pPr>
        <w:pageBreakBefore w:val="0"/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imagem de fundo da classe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media-picture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à sua escolha</w:t>
      </w:r>
    </w:p>
    <w:p w:rsidR="00000000" w:rsidDel="00000000" w:rsidP="00000000" w:rsidRDefault="00000000" w:rsidRPr="00000000" w14:paraId="00000017">
      <w:pPr>
        <w:pageBreakBefore w:val="0"/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cor do texto da classe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review-score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em cor predefinida de nome ‘white’</w:t>
      </w:r>
    </w:p>
    <w:p w:rsidR="00000000" w:rsidDel="00000000" w:rsidP="00000000" w:rsidRDefault="00000000" w:rsidRPr="00000000" w14:paraId="00000018">
      <w:pPr>
        <w:pageBreakBefore w:val="0"/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cor do fundo da classe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review-score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em modo hexadecimal no valor #e6bd09</w:t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padding na classe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review-score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com valor de 12px</w:t>
      </w:r>
    </w:p>
    <w:p w:rsidR="00000000" w:rsidDel="00000000" w:rsidP="00000000" w:rsidRDefault="00000000" w:rsidRPr="00000000" w14:paraId="0000001A">
      <w:pPr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cor de texto da tag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h2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em cor predefinida de nome ‘steelblue’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cor do texto da tag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p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em modo hexadecimal no valor #bdbdbd</w:t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fonte do texto da tag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p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para Roboto</w:t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spacing w:before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cor de texto da tag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a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em cor predefinida de nome ‘yellow’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00"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Caso não hajam erros na vinculação da folha de estilos nem na definição das regras CSS, seu site deve estar se parecendo com o seguinte:</w:t>
      </w:r>
    </w:p>
    <w:p w:rsidR="00000000" w:rsidDel="00000000" w:rsidP="00000000" w:rsidRDefault="00000000" w:rsidRPr="00000000" w14:paraId="00000020">
      <w:pPr>
        <w:spacing w:before="0" w:lineRule="auto"/>
        <w:ind w:left="0" w:firstLine="0"/>
        <w:jc w:val="center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3390900"/>
            <wp:effectExtent b="0" l="0" r="0" t="0"/>
            <wp:docPr id="2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before="0" w:lineRule="auto"/>
        <w:ind w:left="0" w:firstLine="850.3937007874017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Se não estiver obtendo resultados semelhantes, verifique sua tag &lt;link&gt; para vinculação com o nome correto da folha de estilos e lembre-se de praticar a inspeção de código para procurar por regras que não estejam sendo aplicadas!</w:t>
      </w:r>
    </w:p>
    <w:p w:rsidR="00000000" w:rsidDel="00000000" w:rsidP="00000000" w:rsidRDefault="00000000" w:rsidRPr="00000000" w14:paraId="00000023">
      <w:pPr>
        <w:spacing w:before="0" w:lineRule="auto"/>
        <w:ind w:left="0" w:firstLine="850.3937007874017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before="0" w:lineRule="auto"/>
        <w:ind w:left="0" w:firstLine="850.3937007874017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Nesse momento, já alcançamos o objetivo definido para a atividade, mas caso a sua imagem tenha ficado um pouco estranha, podemos ajustá-la de acordo com sua necessidade!</w:t>
      </w:r>
    </w:p>
    <w:p w:rsidR="00000000" w:rsidDel="00000000" w:rsidP="00000000" w:rsidRDefault="00000000" w:rsidRPr="00000000" w14:paraId="00000025">
      <w:pPr>
        <w:pageBreakBefore w:val="0"/>
        <w:spacing w:before="0" w:lineRule="auto"/>
        <w:ind w:left="0" w:firstLine="850.3937007874017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spacing w:before="0" w:lineRule="auto"/>
        <w:ind w:left="0" w:firstLine="850.3937007874017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Adicione a regra </w:t>
      </w:r>
      <w:r w:rsidDel="00000000" w:rsidR="00000000" w:rsidRPr="00000000">
        <w:rPr>
          <w:rFonts w:ascii="Open Sans" w:cs="Open Sans" w:eastAsia="Open Sans" w:hAnsi="Open Sans"/>
          <w:color w:val="6272a4"/>
          <w:rtl w:val="0"/>
        </w:rPr>
        <w:t xml:space="preserve">background-size: </w:t>
      </w:r>
      <w:r w:rsidDel="00000000" w:rsidR="00000000" w:rsidRPr="00000000">
        <w:rPr>
          <w:rFonts w:ascii="Open Sans" w:cs="Open Sans" w:eastAsia="Open Sans" w:hAnsi="Open Sans"/>
          <w:color w:val="4a86e8"/>
          <w:rtl w:val="0"/>
        </w:rPr>
        <w:t xml:space="preserve">cover</w:t>
      </w:r>
      <w:r w:rsidDel="00000000" w:rsidR="00000000" w:rsidRPr="00000000">
        <w:rPr>
          <w:rFonts w:ascii="Open Sans" w:cs="Open Sans" w:eastAsia="Open Sans" w:hAnsi="Open Sans"/>
          <w:color w:val="6272a4"/>
          <w:rtl w:val="0"/>
        </w:rPr>
        <w:t xml:space="preserve">;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em sua classe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media-picture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, isso fará com que independente do tamanho da sua imagem ela se adeque à largura de 100% que definimos.</w:t>
      </w:r>
    </w:p>
    <w:p w:rsidR="00000000" w:rsidDel="00000000" w:rsidP="00000000" w:rsidRDefault="00000000" w:rsidRPr="00000000" w14:paraId="00000027">
      <w:pPr>
        <w:pageBreakBefore w:val="0"/>
        <w:spacing w:before="0" w:lineRule="auto"/>
        <w:ind w:left="0" w:firstLine="850.3937007874017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ab/>
        <w:t xml:space="preserve">Agora podemos posicioná-la na direção em que você achar melhor, lembrando que esse passo é opcional. Adicione a regra </w:t>
      </w:r>
      <w:r w:rsidDel="00000000" w:rsidR="00000000" w:rsidRPr="00000000">
        <w:rPr>
          <w:rFonts w:ascii="Open Sans" w:cs="Open Sans" w:eastAsia="Open Sans" w:hAnsi="Open Sans"/>
          <w:color w:val="6272a4"/>
          <w:rtl w:val="0"/>
        </w:rPr>
        <w:t xml:space="preserve">background-position: </w:t>
      </w:r>
      <w:r w:rsidDel="00000000" w:rsidR="00000000" w:rsidRPr="00000000">
        <w:rPr>
          <w:rFonts w:ascii="Open Sans" w:cs="Open Sans" w:eastAsia="Open Sans" w:hAnsi="Open Sans"/>
          <w:color w:val="4a86e8"/>
          <w:rtl w:val="0"/>
        </w:rPr>
        <w:t xml:space="preserve">center</w:t>
      </w:r>
      <w:r w:rsidDel="00000000" w:rsidR="00000000" w:rsidRPr="00000000">
        <w:rPr>
          <w:rFonts w:ascii="Open Sans" w:cs="Open Sans" w:eastAsia="Open Sans" w:hAnsi="Open Sans"/>
          <w:color w:val="6272a4"/>
          <w:rtl w:val="0"/>
        </w:rPr>
        <w:t xml:space="preserve">;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em sua classe </w:t>
      </w:r>
      <w:r w:rsidDel="00000000" w:rsidR="00000000" w:rsidRPr="00000000">
        <w:rPr>
          <w:rFonts w:ascii="Open Sans" w:cs="Open Sans" w:eastAsia="Open Sans" w:hAnsi="Open Sans"/>
          <w:shd w:fill="cccccc" w:val="clear"/>
          <w:rtl w:val="0"/>
        </w:rPr>
        <w:t xml:space="preserve">media-picture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, isso fará com que a imagem se ajuste ao centro mas podemos alinhar em outros eixos também.</w:t>
      </w:r>
    </w:p>
    <w:p w:rsidR="00000000" w:rsidDel="00000000" w:rsidP="00000000" w:rsidRDefault="00000000" w:rsidRPr="00000000" w14:paraId="00000028">
      <w:pPr>
        <w:spacing w:before="0" w:lineRule="auto"/>
        <w:ind w:left="0" w:firstLine="850.3937007874017"/>
        <w:jc w:val="both"/>
        <w:rPr>
          <w:rFonts w:ascii="Open Sans" w:cs="Open Sans" w:eastAsia="Open Sans" w:hAnsi="Open Sans"/>
          <w:highlight w:val="white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Você pode trocar o valor </w:t>
      </w:r>
      <w:r w:rsidDel="00000000" w:rsidR="00000000" w:rsidRPr="00000000">
        <w:rPr>
          <w:rFonts w:ascii="Open Sans" w:cs="Open Sans" w:eastAsia="Open Sans" w:hAnsi="Open Sans"/>
          <w:color w:val="4a86e8"/>
          <w:rtl w:val="0"/>
        </w:rPr>
        <w:t xml:space="preserve">center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por </w:t>
      </w:r>
      <w:r w:rsidDel="00000000" w:rsidR="00000000" w:rsidRPr="00000000">
        <w:rPr>
          <w:rFonts w:ascii="Open Sans" w:cs="Open Sans" w:eastAsia="Open Sans" w:hAnsi="Open Sans"/>
          <w:color w:val="4a86e8"/>
          <w:rtl w:val="0"/>
        </w:rPr>
        <w:t xml:space="preserve">left, top, right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e </w:t>
      </w:r>
      <w:r w:rsidDel="00000000" w:rsidR="00000000" w:rsidRPr="00000000">
        <w:rPr>
          <w:rFonts w:ascii="Open Sans" w:cs="Open Sans" w:eastAsia="Open Sans" w:hAnsi="Open Sans"/>
          <w:color w:val="4a86e8"/>
          <w:rtl w:val="0"/>
        </w:rPr>
        <w:t xml:space="preserve">bottom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.</w:t>
      </w:r>
      <w:r w:rsidDel="00000000" w:rsidR="00000000" w:rsidRPr="00000000">
        <w:rPr>
          <w:rFonts w:ascii="Open Sans" w:cs="Open Sans" w:eastAsia="Open Sans" w:hAnsi="Open Sans"/>
          <w:color w:val="4a86e8"/>
          <w:rtl w:val="0"/>
        </w:rPr>
        <w:t xml:space="preserve">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Cada um deles irá ajustar à imagem de uma maneira diferente, faça o teste e descubra qual posição fica melhor para sua imagem!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spacing w:after="200" w:lineRule="auto"/>
        <w:rPr>
          <w:rFonts w:ascii="Open Sans" w:cs="Open Sans" w:eastAsia="Open Sans" w:hAnsi="Open Sans"/>
          <w:sz w:val="22"/>
          <w:szCs w:val="22"/>
          <w:highlight w:val="white"/>
        </w:rPr>
      </w:pPr>
      <w:bookmarkStart w:colFirst="0" w:colLast="0" w:name="_heading=h.mgs4vj9j3i5o" w:id="2"/>
      <w:bookmarkEnd w:id="2"/>
      <w:r w:rsidDel="00000000" w:rsidR="00000000" w:rsidRPr="00000000">
        <w:rPr>
          <w:rFonts w:ascii="Open Sans" w:cs="Open Sans" w:eastAsia="Open Sans" w:hAnsi="Open Sans"/>
          <w:sz w:val="22"/>
          <w:szCs w:val="22"/>
          <w:rtl w:val="0"/>
        </w:rPr>
        <w:t xml:space="preserve">Conclusão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before="0" w:lineRule="auto"/>
        <w:ind w:left="0" w:firstLine="850.3937007874017"/>
        <w:jc w:val="both"/>
        <w:rPr>
          <w:rFonts w:ascii="Open Sans" w:cs="Open Sans" w:eastAsia="Open Sans" w:hAnsi="Open Sans"/>
          <w:highlight w:val="white"/>
        </w:rPr>
      </w:pPr>
      <w:r w:rsidDel="00000000" w:rsidR="00000000" w:rsidRPr="00000000">
        <w:rPr>
          <w:rFonts w:ascii="Open Sans" w:cs="Open Sans" w:eastAsia="Open Sans" w:hAnsi="Open Sans"/>
          <w:highlight w:val="white"/>
          <w:rtl w:val="0"/>
        </w:rPr>
        <w:t xml:space="preserve">Parabéns! Você acaba de concluir sua página de review! Utilizamos fontes personalizadas, diferentes maneiras de referenciar cores, imagens e cores como background além de posicionamento de backgound para construir nossa linda página. Estamos começando a nos aprofundar cada vez mais nas propriedades do css, se já está gostando dos resultados agora irá adorar os próximos!</w:t>
      </w:r>
      <w:r w:rsidDel="00000000" w:rsidR="00000000" w:rsidRPr="00000000">
        <w:rPr>
          <w:rtl w:val="0"/>
        </w:rPr>
      </w:r>
    </w:p>
    <w:sectPr>
      <w:headerReference r:id="rId16" w:type="default"/>
      <w:headerReference r:id="rId17" w:type="first"/>
      <w:footerReference r:id="rId18" w:type="default"/>
      <w:footerReference r:id="rId19" w:type="first"/>
      <w:pgSz w:h="15840" w:w="12240" w:orient="portrait"/>
      <w:pgMar w:bottom="1080" w:top="108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ajdhani">
    <w:embedRegular w:fontKey="{00000000-0000-0000-0000-000000000000}" r:id="rId5" w:subsetted="0"/>
    <w:embedBold w:fontKey="{00000000-0000-0000-0000-000000000000}" r:id="rId6" w:subsetted="0"/>
  </w:font>
  <w:font w:name="Open Sans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D">
    <w:pPr>
      <w:spacing w:line="240" w:lineRule="auto"/>
      <w:ind w:left="-1440" w:firstLine="0"/>
      <w:jc w:val="right"/>
      <w:rPr>
        <w:rFonts w:ascii="Rajdhani" w:cs="Rajdhani" w:eastAsia="Rajdhani" w:hAnsi="Rajdhani"/>
        <w:b w:val="1"/>
        <w:sz w:val="34"/>
        <w:szCs w:val="34"/>
      </w:rPr>
    </w:pPr>
    <w:r w:rsidDel="00000000" w:rsidR="00000000" w:rsidRPr="00000000">
      <w:rPr>
        <w:sz w:val="20"/>
        <w:szCs w:val="20"/>
        <w:rtl w:val="0"/>
      </w:rPr>
      <w:t xml:space="preserve">              </w:t>
    </w:r>
    <w:r w:rsidDel="00000000" w:rsidR="00000000" w:rsidRPr="00000000">
      <w:rPr>
        <w:rFonts w:ascii="Rajdhani" w:cs="Rajdhani" w:eastAsia="Rajdhani" w:hAnsi="Rajdhani"/>
        <w:b w:val="1"/>
        <w:sz w:val="34"/>
        <w:szCs w:val="34"/>
        <w:rtl w:val="0"/>
      </w:rPr>
      <w:t xml:space="preserve"> </w:t>
    </w:r>
    <w:r w:rsidDel="00000000" w:rsidR="00000000" w:rsidRPr="00000000">
      <w:rPr>
        <w:rFonts w:ascii="Rajdhani" w:cs="Rajdhani" w:eastAsia="Rajdhani" w:hAnsi="Rajdhani"/>
        <w:b w:val="1"/>
        <w:sz w:val="34"/>
        <w:szCs w:val="3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line="240" w:lineRule="auto"/>
      <w:ind w:left="-15" w:firstLine="0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F">
    <w:pPr>
      <w:spacing w:line="240" w:lineRule="auto"/>
      <w:ind w:left="-1440" w:firstLine="0"/>
      <w:jc w:val="right"/>
      <w:rPr>
        <w:rFonts w:ascii="Rajdhani" w:cs="Rajdhani" w:eastAsia="Rajdhani" w:hAnsi="Rajdhani"/>
        <w:b w:val="1"/>
        <w:sz w:val="28"/>
        <w:szCs w:val="28"/>
      </w:rPr>
    </w:pPr>
    <w:r w:rsidDel="00000000" w:rsidR="00000000" w:rsidRPr="00000000">
      <w:rPr>
        <w:rFonts w:ascii="Rajdhani" w:cs="Rajdhani" w:eastAsia="Rajdhani" w:hAnsi="Rajdhani"/>
        <w:b w:val="1"/>
        <w:sz w:val="36"/>
        <w:szCs w:val="36"/>
        <w:rtl w:val="0"/>
      </w:rPr>
      <w:t xml:space="preserve">                  </w:t>
    </w:r>
    <w:r w:rsidDel="00000000" w:rsidR="00000000" w:rsidRPr="00000000">
      <w:rPr>
        <w:rFonts w:ascii="Rajdhani" w:cs="Rajdhani" w:eastAsia="Rajdhani" w:hAnsi="Rajdhani"/>
        <w:b w:val="1"/>
        <w:sz w:val="48"/>
        <w:szCs w:val="48"/>
        <w:rtl w:val="0"/>
      </w:rPr>
      <w:t xml:space="preserve"> </w:t>
    </w:r>
    <w:r w:rsidDel="00000000" w:rsidR="00000000" w:rsidRPr="00000000">
      <w:rPr>
        <w:rFonts w:ascii="Rajdhani" w:cs="Rajdhani" w:eastAsia="Rajdhani" w:hAnsi="Rajdhani"/>
        <w:b w:val="1"/>
        <w:sz w:val="34"/>
        <w:szCs w:val="34"/>
        <w:rtl w:val="0"/>
      </w:rPr>
      <w:t xml:space="preserve"> </w:t>
    </w:r>
    <w:r w:rsidDel="00000000" w:rsidR="00000000" w:rsidRPr="00000000">
      <w:rPr>
        <w:rFonts w:ascii="Rajdhani" w:cs="Rajdhani" w:eastAsia="Rajdhani" w:hAnsi="Rajdhani"/>
        <w:b w:val="1"/>
        <w:sz w:val="34"/>
        <w:szCs w:val="3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Rajdhani" w:cs="Rajdhani" w:eastAsia="Rajdhani" w:hAnsi="Rajdhani"/>
        <w:b w:val="1"/>
        <w:sz w:val="36"/>
        <w:szCs w:val="36"/>
        <w:rtl w:val="0"/>
      </w:rPr>
      <w:t xml:space="preserve"> </w:t>
    </w:r>
    <w:r w:rsidDel="00000000" w:rsidR="00000000" w:rsidRPr="00000000">
      <w:rPr>
        <w:rFonts w:ascii="Rajdhani" w:cs="Rajdhani" w:eastAsia="Rajdhani" w:hAnsi="Rajdhani"/>
        <w:b w:val="1"/>
        <w:sz w:val="28"/>
        <w:szCs w:val="28"/>
        <w:rtl w:val="0"/>
      </w:rPr>
      <w:t xml:space="preserve">                                                                                                                                                                   </w:t>
    </w:r>
  </w:p>
  <w:p w:rsidR="00000000" w:rsidDel="00000000" w:rsidP="00000000" w:rsidRDefault="00000000" w:rsidRPr="00000000" w14:paraId="00000030">
    <w:pPr>
      <w:spacing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line="240" w:lineRule="auto"/>
      <w:jc w:val="right"/>
      <w:rPr>
        <w:sz w:val="20"/>
        <w:szCs w:val="20"/>
      </w:rPr>
    </w:pPr>
    <w:r w:rsidDel="00000000" w:rsidR="00000000" w:rsidRPr="00000000">
      <w:rPr>
        <w:sz w:val="20"/>
        <w:szCs w:val="20"/>
        <w:rtl w:val="0"/>
      </w:rPr>
      <w:t xml:space="preserve">       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B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C">
    <w:pPr>
      <w:spacing w:before="0" w:line="240" w:lineRule="auto"/>
      <w:rPr/>
    </w:pPr>
    <w:r w:rsidDel="00000000" w:rsidR="00000000" w:rsidRPr="00000000">
      <w:rPr/>
      <w:drawing>
        <wp:anchor allowOverlap="1" behindDoc="0" distB="0" distT="0" distL="0" distR="0" hidden="0" layoutInCell="1" locked="0" relativeHeight="0" simplePos="0">
          <wp:simplePos x="0" y="0"/>
          <wp:positionH relativeFrom="page">
            <wp:posOffset>-38099</wp:posOffset>
          </wp:positionH>
          <wp:positionV relativeFrom="page">
            <wp:posOffset>-9524</wp:posOffset>
          </wp:positionV>
          <wp:extent cx="7815263" cy="1019175"/>
          <wp:effectExtent b="0" l="0" r="0" t="0"/>
          <wp:wrapSquare wrapText="bothSides" distB="0" distT="0" distL="0" distR="0"/>
          <wp:docPr id="23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17433" l="0" r="0" t="4259"/>
                  <a:stretch>
                    <a:fillRect/>
                  </a:stretch>
                </pic:blipFill>
                <pic:spPr>
                  <a:xfrm>
                    <a:off x="0" y="0"/>
                    <a:ext cx="7815263" cy="10191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color w:val="666666"/>
        <w:sz w:val="22"/>
        <w:szCs w:val="22"/>
        <w:lang w:val="es"/>
      </w:rPr>
    </w:rPrDefault>
    <w:pPrDefault>
      <w:pPr>
        <w:spacing w:before="200" w:line="335.99999999999994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480" w:line="240" w:lineRule="auto"/>
    </w:pPr>
    <w:rPr>
      <w:color w:val="000000"/>
      <w:sz w:val="32"/>
      <w:szCs w:val="32"/>
    </w:rPr>
  </w:style>
  <w:style w:type="paragraph" w:styleId="Heading2">
    <w:name w:val="heading 2"/>
    <w:basedOn w:val="Normal"/>
    <w:next w:val="Normal"/>
    <w:pPr>
      <w:spacing w:before="320" w:line="240" w:lineRule="auto"/>
      <w:ind w:left="0" w:firstLine="0"/>
    </w:pPr>
    <w:rPr>
      <w:color w:val="000000"/>
      <w:sz w:val="24"/>
      <w:szCs w:val="24"/>
    </w:rPr>
  </w:style>
  <w:style w:type="paragraph" w:styleId="Heading3">
    <w:name w:val="heading 3"/>
    <w:basedOn w:val="Normal"/>
    <w:next w:val="Normal"/>
    <w:pPr>
      <w:spacing w:line="240" w:lineRule="auto"/>
    </w:pPr>
    <w:rPr>
      <w:b w:val="1"/>
      <w:color w:val="e01b84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0" w:lineRule="auto"/>
    </w:pPr>
    <w:rPr>
      <w:b w:val="1"/>
      <w:color w:val="6d64e8"/>
      <w:sz w:val="40"/>
      <w:szCs w:val="40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after="0" w:before="400" w:line="240" w:lineRule="auto"/>
    </w:pPr>
    <w:rPr>
      <w:color w:val="283592"/>
      <w:sz w:val="68"/>
      <w:szCs w:val="68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480" w:line="240" w:lineRule="auto"/>
    </w:pPr>
    <w:rPr>
      <w:color w:val="000000"/>
      <w:sz w:val="32"/>
      <w:szCs w:val="32"/>
    </w:rPr>
  </w:style>
  <w:style w:type="paragraph" w:styleId="Heading2">
    <w:name w:val="heading 2"/>
    <w:basedOn w:val="Normal"/>
    <w:next w:val="Normal"/>
    <w:pPr>
      <w:spacing w:before="320" w:line="240" w:lineRule="auto"/>
      <w:ind w:left="0" w:firstLine="0"/>
    </w:pPr>
    <w:rPr>
      <w:color w:val="000000"/>
      <w:sz w:val="24"/>
      <w:szCs w:val="24"/>
    </w:rPr>
  </w:style>
  <w:style w:type="paragraph" w:styleId="Heading3">
    <w:name w:val="heading 3"/>
    <w:basedOn w:val="Normal"/>
    <w:next w:val="Normal"/>
    <w:pPr>
      <w:spacing w:line="240" w:lineRule="auto"/>
    </w:pPr>
    <w:rPr>
      <w:b w:val="1"/>
      <w:color w:val="e01b84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0" w:lineRule="auto"/>
    </w:pPr>
    <w:rPr>
      <w:b w:val="1"/>
      <w:color w:val="6d64e8"/>
      <w:sz w:val="40"/>
      <w:szCs w:val="40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after="0" w:before="400" w:line="240" w:lineRule="auto"/>
    </w:pPr>
    <w:rPr>
      <w:color w:val="283592"/>
      <w:sz w:val="68"/>
      <w:szCs w:val="68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480" w:line="240" w:lineRule="auto"/>
    </w:pPr>
    <w:rPr>
      <w:color w:val="000000"/>
      <w:sz w:val="32"/>
      <w:szCs w:val="32"/>
    </w:rPr>
  </w:style>
  <w:style w:type="paragraph" w:styleId="Heading2">
    <w:name w:val="heading 2"/>
    <w:basedOn w:val="Normal"/>
    <w:next w:val="Normal"/>
    <w:pPr>
      <w:spacing w:before="320" w:line="240" w:lineRule="auto"/>
      <w:ind w:left="0" w:firstLine="0"/>
    </w:pPr>
    <w:rPr>
      <w:color w:val="000000"/>
      <w:sz w:val="24"/>
      <w:szCs w:val="24"/>
    </w:rPr>
  </w:style>
  <w:style w:type="paragraph" w:styleId="Heading3">
    <w:name w:val="heading 3"/>
    <w:basedOn w:val="Normal"/>
    <w:next w:val="Normal"/>
    <w:pPr>
      <w:spacing w:line="240" w:lineRule="auto"/>
    </w:pPr>
    <w:rPr>
      <w:b w:val="1"/>
      <w:color w:val="e01b84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0" w:lineRule="auto"/>
    </w:pPr>
    <w:rPr>
      <w:b w:val="1"/>
      <w:color w:val="6d64e8"/>
      <w:sz w:val="40"/>
      <w:szCs w:val="40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after="0" w:before="400" w:line="240" w:lineRule="auto"/>
    </w:pPr>
    <w:rPr>
      <w:color w:val="283592"/>
      <w:sz w:val="68"/>
      <w:szCs w:val="68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480" w:line="240" w:lineRule="auto"/>
    </w:pPr>
    <w:rPr>
      <w:color w:val="000000"/>
      <w:sz w:val="32"/>
      <w:szCs w:val="32"/>
    </w:rPr>
  </w:style>
  <w:style w:type="paragraph" w:styleId="Heading2">
    <w:name w:val="heading 2"/>
    <w:basedOn w:val="Normal"/>
    <w:next w:val="Normal"/>
    <w:pPr>
      <w:spacing w:before="320" w:line="240" w:lineRule="auto"/>
      <w:ind w:left="0" w:firstLine="0"/>
    </w:pPr>
    <w:rPr>
      <w:color w:val="000000"/>
      <w:sz w:val="24"/>
      <w:szCs w:val="24"/>
    </w:rPr>
  </w:style>
  <w:style w:type="paragraph" w:styleId="Heading3">
    <w:name w:val="heading 3"/>
    <w:basedOn w:val="Normal"/>
    <w:next w:val="Normal"/>
    <w:pPr>
      <w:spacing w:line="240" w:lineRule="auto"/>
    </w:pPr>
    <w:rPr>
      <w:b w:val="1"/>
      <w:color w:val="e01b84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0" w:lineRule="auto"/>
    </w:pPr>
    <w:rPr>
      <w:b w:val="1"/>
      <w:color w:val="6d64e8"/>
      <w:sz w:val="40"/>
      <w:szCs w:val="40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after="0" w:before="400" w:line="240" w:lineRule="auto"/>
    </w:pPr>
    <w:rPr>
      <w:color w:val="283592"/>
      <w:sz w:val="68"/>
      <w:szCs w:val="68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480" w:line="240" w:lineRule="auto"/>
    </w:pPr>
    <w:rPr>
      <w:color w:val="000000"/>
      <w:sz w:val="32"/>
      <w:szCs w:val="32"/>
    </w:rPr>
  </w:style>
  <w:style w:type="paragraph" w:styleId="Heading2">
    <w:name w:val="heading 2"/>
    <w:basedOn w:val="Normal"/>
    <w:next w:val="Normal"/>
    <w:pPr>
      <w:spacing w:before="320" w:line="240" w:lineRule="auto"/>
      <w:ind w:left="0" w:firstLine="0"/>
    </w:pPr>
    <w:rPr>
      <w:color w:val="000000"/>
      <w:sz w:val="24"/>
      <w:szCs w:val="24"/>
    </w:rPr>
  </w:style>
  <w:style w:type="paragraph" w:styleId="Heading3">
    <w:name w:val="heading 3"/>
    <w:basedOn w:val="Normal"/>
    <w:next w:val="Normal"/>
    <w:pPr>
      <w:spacing w:line="240" w:lineRule="auto"/>
    </w:pPr>
    <w:rPr>
      <w:b w:val="1"/>
      <w:color w:val="e01b84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0" w:lineRule="auto"/>
    </w:pPr>
    <w:rPr>
      <w:b w:val="1"/>
      <w:color w:val="6d64e8"/>
      <w:sz w:val="40"/>
      <w:szCs w:val="40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after="0" w:before="400" w:line="240" w:lineRule="auto"/>
    </w:pPr>
    <w:rPr>
      <w:color w:val="283592"/>
      <w:sz w:val="68"/>
      <w:szCs w:val="68"/>
    </w:rPr>
  </w:style>
  <w:style w:type="paragraph" w:styleId="Subtitle">
    <w:name w:val="Subtitle"/>
    <w:basedOn w:val="Normal"/>
    <w:next w:val="Normal"/>
    <w:pPr/>
    <w:rPr>
      <w:color w:val="e01b84"/>
    </w:rPr>
  </w:style>
  <w:style w:type="paragraph" w:styleId="Subtitle">
    <w:name w:val="Subtitle"/>
    <w:basedOn w:val="Normal"/>
    <w:next w:val="Normal"/>
    <w:pPr/>
    <w:rPr>
      <w:color w:val="e01b84"/>
    </w:rPr>
  </w:style>
  <w:style w:type="paragraph" w:styleId="Subtitle">
    <w:name w:val="Subtitle"/>
    <w:basedOn w:val="Normal"/>
    <w:next w:val="Normal"/>
    <w:pPr/>
    <w:rPr>
      <w:color w:val="e01b84"/>
    </w:rPr>
  </w:style>
  <w:style w:type="paragraph" w:styleId="Subtitle">
    <w:name w:val="Subtitle"/>
    <w:basedOn w:val="Normal"/>
    <w:next w:val="Normal"/>
    <w:pPr/>
    <w:rPr>
      <w:color w:val="e01b84"/>
    </w:rPr>
  </w:style>
  <w:style w:type="paragraph" w:styleId="Subtitle">
    <w:name w:val="Subtitle"/>
    <w:basedOn w:val="Normal"/>
    <w:next w:val="Normal"/>
    <w:pPr/>
    <w:rPr>
      <w:color w:val="e01b84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fonts.googleapis.com/css2?family=Roboto:wght@500&amp;display=swap" TargetMode="External"/><Relationship Id="rId10" Type="http://schemas.openxmlformats.org/officeDocument/2006/relationships/image" Target="media/image4.png"/><Relationship Id="rId13" Type="http://schemas.openxmlformats.org/officeDocument/2006/relationships/hyperlink" Target="https://fonts.googleapis.com/css2?family=Roboto:wght@500&amp;display=swap" TargetMode="External"/><Relationship Id="rId12" Type="http://schemas.openxmlformats.org/officeDocument/2006/relationships/hyperlink" Target="https://fonts.googleapis.com/css2?family=Roboto:wght@500&amp;display=swap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rive.google.com/file/d/1XecESd6z6tq2FoA-KOJ7NVjHfOqGEJ_R/view?usp=sharing" TargetMode="External"/><Relationship Id="rId15" Type="http://schemas.openxmlformats.org/officeDocument/2006/relationships/image" Target="media/image3.png"/><Relationship Id="rId14" Type="http://schemas.openxmlformats.org/officeDocument/2006/relationships/hyperlink" Target="https://fonts.google.com" TargetMode="External"/><Relationship Id="rId17" Type="http://schemas.openxmlformats.org/officeDocument/2006/relationships/header" Target="header1.xml"/><Relationship Id="rId16" Type="http://schemas.openxmlformats.org/officeDocument/2006/relationships/header" Target="header2.xml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customXml" Target="../customXML/item1.xml"/><Relationship Id="rId18" Type="http://schemas.openxmlformats.org/officeDocument/2006/relationships/footer" Target="footer2.xml"/><Relationship Id="rId7" Type="http://schemas.openxmlformats.org/officeDocument/2006/relationships/image" Target="media/image1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0" Type="http://schemas.openxmlformats.org/officeDocument/2006/relationships/font" Target="fonts/OpenSans-boldItalic.ttf"/><Relationship Id="rId9" Type="http://schemas.openxmlformats.org/officeDocument/2006/relationships/font" Target="fonts/OpenSans-italic.ttf"/><Relationship Id="rId5" Type="http://schemas.openxmlformats.org/officeDocument/2006/relationships/font" Target="fonts/Rajdhani-regular.ttf"/><Relationship Id="rId6" Type="http://schemas.openxmlformats.org/officeDocument/2006/relationships/font" Target="fonts/Rajdhani-bold.ttf"/><Relationship Id="rId7" Type="http://schemas.openxmlformats.org/officeDocument/2006/relationships/font" Target="fonts/OpenSans-regular.ttf"/><Relationship Id="rId8" Type="http://schemas.openxmlformats.org/officeDocument/2006/relationships/font" Target="fonts/OpenSans-bold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pi9SJBV0em3pelbB6jK4G7nrUTQ==">AMUW2mXjTymHPSX768pmnU/iGFquF6HuRU6KIq8z3+WCYG9S7UD8Th9rFTWAyLiCDA9GJQJeZ6D5/aFr0UJTFopQEPhdjx2a3BWDo1ydD83Bxyc46gS2NuyTWnx1B54ixW0S2uwabtjVa1Hqux9uOB+n3ORwU0vGBTry71DAOV7RO8ZkNZw6PY4=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